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FD44" w14:textId="77777777" w:rsidR="00840059" w:rsidRDefault="00840059" w:rsidP="00840059">
      <w:pPr>
        <w:rPr>
          <w:rFonts w:ascii="Rubik Light" w:hAnsi="Rubik Light" w:cs="Rubik Light"/>
          <w:b/>
          <w:color w:val="0000FF"/>
        </w:rPr>
      </w:pPr>
      <w:r>
        <w:rPr>
          <w:rFonts w:ascii="Rubik Light" w:hAnsi="Rubik Light" w:cs="Rubik Light"/>
          <w:b/>
          <w:color w:val="0000FF"/>
        </w:rPr>
        <w:t>Finalité</w:t>
      </w:r>
    </w:p>
    <w:p w14:paraId="22A202C1" w14:textId="77777777" w:rsidR="00840059" w:rsidRDefault="00840059" w:rsidP="00840059">
      <w:pPr>
        <w:rPr>
          <w:rFonts w:ascii="Rubik Light" w:hAnsi="Rubik Light" w:cs="Rubik Light"/>
        </w:rPr>
      </w:pPr>
    </w:p>
    <w:p w14:paraId="3C507311" w14:textId="77777777" w:rsidR="00840059" w:rsidRDefault="00840059" w:rsidP="00840059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La principale finalité du Relais Social Urbain de La Louvière vise à lutter contre l'exclusion sociale en développant des actions permettant aux usagers de passer de la crise aiguë à l'insertion sociale, socioprofessionnelle et socioculturelle pour qu'ils puissent être acteurs de leur devenir.</w:t>
      </w:r>
    </w:p>
    <w:p w14:paraId="755B1B8E" w14:textId="77777777" w:rsidR="00840059" w:rsidRDefault="00840059" w:rsidP="00840059">
      <w:pPr>
        <w:rPr>
          <w:rFonts w:ascii="Rubik Light" w:hAnsi="Rubik Light" w:cs="Rubik Light"/>
        </w:rPr>
      </w:pPr>
    </w:p>
    <w:p w14:paraId="433D0242" w14:textId="77777777" w:rsidR="00840059" w:rsidRDefault="00840059" w:rsidP="00840059">
      <w:pPr>
        <w:rPr>
          <w:rFonts w:ascii="Rubik Light" w:hAnsi="Rubik Light" w:cs="Rubik Light"/>
          <w:b/>
          <w:color w:val="0000FF"/>
        </w:rPr>
      </w:pPr>
      <w:r>
        <w:rPr>
          <w:rFonts w:ascii="Rubik Light" w:hAnsi="Rubik Light" w:cs="Rubik Light"/>
          <w:b/>
          <w:color w:val="0000FF"/>
        </w:rPr>
        <w:t>Objectifs généraux</w:t>
      </w:r>
    </w:p>
    <w:p w14:paraId="168C7891" w14:textId="77777777" w:rsidR="00840059" w:rsidRDefault="00840059" w:rsidP="00840059">
      <w:pPr>
        <w:rPr>
          <w:rFonts w:ascii="Rubik Light" w:hAnsi="Rubik Light" w:cs="Rubik Light"/>
        </w:rPr>
      </w:pPr>
    </w:p>
    <w:p w14:paraId="25FA1D4E" w14:textId="77777777" w:rsidR="00840059" w:rsidRDefault="00840059" w:rsidP="00840059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Vérifier l'adéquation entre les objectifs assignés au Relais Social, les besoins des bénéficiaires et les services proposés par les partenaires du Réseau ;</w:t>
      </w:r>
    </w:p>
    <w:p w14:paraId="07430FE2" w14:textId="77777777" w:rsidR="00840059" w:rsidRDefault="00840059" w:rsidP="00840059">
      <w:pPr>
        <w:rPr>
          <w:rFonts w:ascii="Rubik Light" w:hAnsi="Rubik Light" w:cs="Rubik Light"/>
        </w:rPr>
      </w:pPr>
    </w:p>
    <w:p w14:paraId="32C4FCB6" w14:textId="77777777" w:rsidR="00840059" w:rsidRDefault="00840059" w:rsidP="00840059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Recueillir des demandes de formation du personnel des partenaires du Relais Social et organiser des programmes de formation ;</w:t>
      </w:r>
    </w:p>
    <w:p w14:paraId="4A1FA104" w14:textId="77777777" w:rsidR="00840059" w:rsidRDefault="00840059" w:rsidP="00840059">
      <w:pPr>
        <w:rPr>
          <w:rFonts w:ascii="Rubik Light" w:hAnsi="Rubik Light" w:cs="Rubik Light"/>
        </w:rPr>
      </w:pPr>
    </w:p>
    <w:p w14:paraId="3A70FA8F" w14:textId="77777777" w:rsidR="00840059" w:rsidRDefault="00840059" w:rsidP="00840059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Constituer un outil d'analyse de la manière dont les phénomènes d'exclusion sont pris en charge par les membres du Relais Social ;</w:t>
      </w:r>
    </w:p>
    <w:p w14:paraId="1B490D34" w14:textId="77777777" w:rsidR="00840059" w:rsidRDefault="00840059" w:rsidP="00840059">
      <w:pPr>
        <w:rPr>
          <w:rFonts w:ascii="Rubik Light" w:hAnsi="Rubik Light" w:cs="Rubik Light"/>
        </w:rPr>
      </w:pPr>
    </w:p>
    <w:p w14:paraId="5C8C41C8" w14:textId="77777777" w:rsidR="00840059" w:rsidRDefault="00840059" w:rsidP="00840059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Créer un espace d'expression collective pour les bénéficiaires afin de leur permettre de participer au processus d'évaluation ;</w:t>
      </w:r>
    </w:p>
    <w:p w14:paraId="0BC470D9" w14:textId="77777777" w:rsidR="00840059" w:rsidRDefault="00840059" w:rsidP="00840059">
      <w:pPr>
        <w:rPr>
          <w:rFonts w:ascii="Rubik Light" w:hAnsi="Rubik Light" w:cs="Rubik Light"/>
        </w:rPr>
      </w:pPr>
    </w:p>
    <w:p w14:paraId="0A29EA7C" w14:textId="77777777" w:rsidR="00840059" w:rsidRDefault="00840059" w:rsidP="00840059">
      <w:pPr>
        <w:rPr>
          <w:rFonts w:ascii="Rubik Light" w:hAnsi="Rubik Light" w:cs="Rubik Light"/>
        </w:rPr>
      </w:pPr>
      <w:r>
        <w:rPr>
          <w:rFonts w:ascii="Rubik Light" w:hAnsi="Rubik Light" w:cs="Rubik Light"/>
        </w:rPr>
        <w:t>- Informer le Comité de Concertation de l'état d'avancement du dispositif et recueillir ses avis et propositions quant à l'évolution de celui-ci ;</w:t>
      </w:r>
    </w:p>
    <w:p w14:paraId="05154CA0" w14:textId="77777777" w:rsidR="00840059" w:rsidRDefault="00840059" w:rsidP="00840059">
      <w:pPr>
        <w:rPr>
          <w:rFonts w:ascii="Rubik Light" w:hAnsi="Rubik Light" w:cs="Rubik Light"/>
        </w:rPr>
      </w:pPr>
    </w:p>
    <w:p w14:paraId="1633329B" w14:textId="1D2944BC" w:rsidR="001A388C" w:rsidRDefault="00840059" w:rsidP="00840059">
      <w:r>
        <w:rPr>
          <w:rFonts w:ascii="Rubik Light" w:hAnsi="Rubik Light" w:cs="Rubik Light"/>
        </w:rPr>
        <w:t>- Le Relais Social Urbain de La Louvière, à l'instar de ceux de Charleroi, Liège, Mons, Namur, Tournai et Verviers, est le réceptacle de subventions de la Région Wallonne permettant d'impulser des projets partenariaux visant à répondre aux situations de précarité sociale et à apporter une plus-value au dispositif existant.</w:t>
      </w:r>
    </w:p>
    <w:sectPr w:rsidR="001A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ubik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EE"/>
    <w:rsid w:val="001A388C"/>
    <w:rsid w:val="00520BAE"/>
    <w:rsid w:val="00840059"/>
    <w:rsid w:val="008616EE"/>
    <w:rsid w:val="00C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02E"/>
  <w15:chartTrackingRefBased/>
  <w15:docId w15:val="{FA310658-0815-4960-8F84-4DEBA46C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6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fr-BE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520BAE"/>
    <w:pPr>
      <w:keepNext/>
      <w:keepLines/>
      <w:widowControl/>
      <w:suppressAutoHyphens w:val="0"/>
      <w:autoSpaceDN/>
      <w:spacing w:before="360" w:after="40"/>
      <w:jc w:val="both"/>
      <w:outlineLvl w:val="0"/>
    </w:pPr>
    <w:rPr>
      <w:rFonts w:ascii="Rubik" w:eastAsiaTheme="majorEastAsia" w:hAnsi="Rubik" w:cstheme="majorBidi"/>
      <w:color w:val="538135" w:themeColor="accent6" w:themeShade="BF"/>
      <w:kern w:val="0"/>
      <w:sz w:val="40"/>
      <w:szCs w:val="40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0BAE"/>
    <w:rPr>
      <w:rFonts w:ascii="Rubik" w:eastAsiaTheme="majorEastAsia" w:hAnsi="Rubik" w:cstheme="majorBidi"/>
      <w:color w:val="538135" w:themeColor="accent6" w:themeShade="BF"/>
      <w:sz w:val="40"/>
      <w:szCs w:val="40"/>
    </w:rPr>
  </w:style>
  <w:style w:type="paragraph" w:styleId="Sansinterligne">
    <w:name w:val="No Spacing"/>
    <w:link w:val="SansinterligneCar"/>
    <w:uiPriority w:val="1"/>
    <w:qFormat/>
    <w:rsid w:val="00520BAE"/>
    <w:pPr>
      <w:spacing w:after="0" w:line="240" w:lineRule="auto"/>
    </w:pPr>
    <w:rPr>
      <w:rFonts w:ascii="Rubik Light" w:hAnsi="Rubik Ligh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0BAE"/>
    <w:rPr>
      <w:rFonts w:ascii="Rubik Light" w:hAnsi="Rubi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Peiremans</dc:creator>
  <cp:keywords/>
  <dc:description/>
  <cp:lastModifiedBy>Axel Peiremans</cp:lastModifiedBy>
  <cp:revision>2</cp:revision>
  <dcterms:created xsi:type="dcterms:W3CDTF">2022-05-16T13:37:00Z</dcterms:created>
  <dcterms:modified xsi:type="dcterms:W3CDTF">2022-05-16T13:37:00Z</dcterms:modified>
</cp:coreProperties>
</file>